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F9" w:rsidRDefault="00205275">
      <w:pPr>
        <w:rPr>
          <w:b/>
          <w:color w:val="8DB3E2" w:themeColor="text2" w:themeTint="66"/>
          <w:sz w:val="28"/>
          <w:szCs w:val="28"/>
        </w:rPr>
      </w:pPr>
      <w:r>
        <w:t xml:space="preserve">        </w:t>
      </w:r>
      <w:r w:rsidRPr="00205275">
        <w:object w:dxaOrig="2025" w:dyaOrig="2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118.5pt" o:ole="">
            <v:imagedata r:id="rId5" o:title=""/>
          </v:shape>
          <o:OLEObject Type="Embed" ProgID="Word.Document.8" ShapeID="_x0000_i1025" DrawAspect="Content" ObjectID="_1546235096" r:id="rId6"/>
        </w:object>
      </w:r>
      <w:r>
        <w:t xml:space="preserve">            </w:t>
      </w:r>
      <w:r>
        <w:rPr>
          <w:b/>
          <w:color w:val="8DB3E2" w:themeColor="text2" w:themeTint="66"/>
          <w:sz w:val="28"/>
          <w:szCs w:val="28"/>
        </w:rPr>
        <w:t xml:space="preserve">Basiskurs i HLR og </w:t>
      </w:r>
      <w:proofErr w:type="gramStart"/>
      <w:r>
        <w:rPr>
          <w:b/>
          <w:color w:val="8DB3E2" w:themeColor="text2" w:themeTint="66"/>
          <w:sz w:val="28"/>
          <w:szCs w:val="28"/>
        </w:rPr>
        <w:t>Livredning</w:t>
      </w:r>
      <w:r w:rsidR="00D73A6D">
        <w:rPr>
          <w:b/>
          <w:color w:val="8DB3E2" w:themeColor="text2" w:themeTint="66"/>
          <w:sz w:val="28"/>
          <w:szCs w:val="28"/>
        </w:rPr>
        <w:t xml:space="preserve"> !</w:t>
      </w:r>
      <w:proofErr w:type="gramEnd"/>
      <w:r>
        <w:rPr>
          <w:b/>
          <w:color w:val="8DB3E2" w:themeColor="text2" w:themeTint="66"/>
          <w:sz w:val="28"/>
          <w:szCs w:val="28"/>
        </w:rPr>
        <w:t xml:space="preserve">           </w:t>
      </w:r>
      <w:r>
        <w:rPr>
          <w:b/>
          <w:noProof/>
          <w:color w:val="1F497D" w:themeColor="text2"/>
          <w:sz w:val="28"/>
          <w:szCs w:val="28"/>
          <w:lang w:eastAsia="nb-NO"/>
        </w:rPr>
        <w:drawing>
          <wp:inline distT="0" distB="0" distL="0" distR="0">
            <wp:extent cx="1342748" cy="122872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9HUW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748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275" w:rsidRDefault="00205275">
      <w:pPr>
        <w:rPr>
          <w:b/>
          <w:color w:val="8DB3E2" w:themeColor="text2" w:themeTint="66"/>
          <w:sz w:val="28"/>
          <w:szCs w:val="28"/>
        </w:rPr>
      </w:pPr>
    </w:p>
    <w:p w:rsidR="00205275" w:rsidRPr="00205275" w:rsidRDefault="00205275" w:rsidP="00205275">
      <w:pPr>
        <w:rPr>
          <w:b/>
          <w:color w:val="8DB3E2" w:themeColor="text2" w:themeTint="66"/>
          <w:sz w:val="28"/>
          <w:szCs w:val="28"/>
        </w:rPr>
      </w:pPr>
      <w:r w:rsidRPr="00205275">
        <w:rPr>
          <w:b/>
          <w:color w:val="8DB3E2" w:themeColor="text2" w:themeTint="66"/>
          <w:sz w:val="28"/>
          <w:szCs w:val="28"/>
        </w:rPr>
        <w:t xml:space="preserve"> Kurset er på </w:t>
      </w:r>
      <w:r>
        <w:rPr>
          <w:b/>
          <w:color w:val="8DB3E2" w:themeColor="text2" w:themeTint="66"/>
          <w:sz w:val="28"/>
          <w:szCs w:val="28"/>
        </w:rPr>
        <w:t>5</w:t>
      </w:r>
      <w:r w:rsidRPr="00205275">
        <w:rPr>
          <w:b/>
          <w:color w:val="8DB3E2" w:themeColor="text2" w:themeTint="66"/>
          <w:sz w:val="28"/>
          <w:szCs w:val="28"/>
        </w:rPr>
        <w:t xml:space="preserve"> timer</w:t>
      </w:r>
      <w:r>
        <w:rPr>
          <w:b/>
          <w:color w:val="8DB3E2" w:themeColor="text2" w:themeTint="66"/>
          <w:sz w:val="28"/>
          <w:szCs w:val="28"/>
        </w:rPr>
        <w:t xml:space="preserve"> ;</w:t>
      </w:r>
      <w:r w:rsidRPr="00205275">
        <w:rPr>
          <w:b/>
          <w:color w:val="8DB3E2" w:themeColor="text2" w:themeTint="66"/>
          <w:sz w:val="28"/>
          <w:szCs w:val="28"/>
        </w:rPr>
        <w:t xml:space="preserve"> </w:t>
      </w:r>
      <w:r>
        <w:rPr>
          <w:b/>
          <w:color w:val="8DB3E2" w:themeColor="text2" w:themeTint="66"/>
          <w:sz w:val="28"/>
          <w:szCs w:val="28"/>
        </w:rPr>
        <w:t xml:space="preserve">  2</w:t>
      </w:r>
      <w:r w:rsidRPr="00205275">
        <w:rPr>
          <w:b/>
          <w:color w:val="8DB3E2" w:themeColor="text2" w:themeTint="66"/>
          <w:sz w:val="28"/>
          <w:szCs w:val="28"/>
        </w:rPr>
        <w:t xml:space="preserve"> timer</w:t>
      </w:r>
      <w:r>
        <w:rPr>
          <w:b/>
          <w:color w:val="8DB3E2" w:themeColor="text2" w:themeTint="66"/>
          <w:sz w:val="28"/>
          <w:szCs w:val="28"/>
        </w:rPr>
        <w:t xml:space="preserve">  teori om  risikovurdering, alarmplan, baderegler , hjerte/lungeredning, frie luftveier og det stabile sideleie. </w:t>
      </w:r>
      <w:r w:rsidRPr="00205275">
        <w:rPr>
          <w:b/>
          <w:color w:val="8DB3E2" w:themeColor="text2" w:themeTint="66"/>
          <w:sz w:val="28"/>
          <w:szCs w:val="28"/>
        </w:rPr>
        <w:t xml:space="preserve">  3 timer </w:t>
      </w:r>
      <w:r>
        <w:rPr>
          <w:b/>
          <w:color w:val="8DB3E2" w:themeColor="text2" w:themeTint="66"/>
          <w:sz w:val="28"/>
          <w:szCs w:val="28"/>
        </w:rPr>
        <w:t>bassengøvelser som vil inkludere bøyekast, dykketeknikk, redning av panisk nødlidende</w:t>
      </w:r>
      <w:r w:rsidR="00D73A6D">
        <w:rPr>
          <w:b/>
          <w:color w:val="8DB3E2" w:themeColor="text2" w:themeTint="66"/>
          <w:sz w:val="28"/>
          <w:szCs w:val="28"/>
        </w:rPr>
        <w:t xml:space="preserve"> og</w:t>
      </w:r>
      <w:r>
        <w:rPr>
          <w:b/>
          <w:color w:val="8DB3E2" w:themeColor="text2" w:themeTint="66"/>
          <w:sz w:val="28"/>
          <w:szCs w:val="28"/>
        </w:rPr>
        <w:t xml:space="preserve"> ilandføringsteknikk</w:t>
      </w:r>
      <w:r w:rsidR="00D73A6D">
        <w:rPr>
          <w:b/>
          <w:color w:val="8DB3E2" w:themeColor="text2" w:themeTint="66"/>
          <w:sz w:val="28"/>
          <w:szCs w:val="28"/>
        </w:rPr>
        <w:t>.</w:t>
      </w:r>
      <w:r>
        <w:rPr>
          <w:b/>
          <w:color w:val="8DB3E2" w:themeColor="text2" w:themeTint="66"/>
          <w:sz w:val="28"/>
          <w:szCs w:val="28"/>
        </w:rPr>
        <w:t xml:space="preserve"> </w:t>
      </w:r>
      <w:r w:rsidRPr="00205275">
        <w:rPr>
          <w:b/>
          <w:color w:val="8DB3E2" w:themeColor="text2" w:themeTint="66"/>
          <w:sz w:val="28"/>
          <w:szCs w:val="28"/>
        </w:rPr>
        <w:br/>
      </w:r>
      <w:bookmarkStart w:id="0" w:name="_GoBack"/>
      <w:r w:rsidRPr="00205275">
        <w:rPr>
          <w:b/>
          <w:color w:val="8DB3E2" w:themeColor="text2" w:themeTint="66"/>
          <w:sz w:val="28"/>
          <w:szCs w:val="28"/>
        </w:rPr>
        <w:br/>
        <w:t xml:space="preserve">Ved å bestå dette kurset får en kompetanse innen livredning. Da kan en ha </w:t>
      </w:r>
      <w:bookmarkEnd w:id="0"/>
      <w:r w:rsidRPr="00205275">
        <w:rPr>
          <w:b/>
          <w:color w:val="8DB3E2" w:themeColor="text2" w:themeTint="66"/>
          <w:sz w:val="28"/>
          <w:szCs w:val="28"/>
        </w:rPr>
        <w:t>ansvaret for grupper i vann. For å få kompetansebeviset må en hoppe ut i bassenget og svømme 200 meter, derav 100 meter rygg. En skal også gjennom en livredningsprøve</w:t>
      </w:r>
      <w:r w:rsidR="00D73A6D">
        <w:rPr>
          <w:b/>
          <w:color w:val="8DB3E2" w:themeColor="text2" w:themeTint="66"/>
          <w:sz w:val="28"/>
          <w:szCs w:val="28"/>
        </w:rPr>
        <w:t xml:space="preserve">  ; </w:t>
      </w:r>
      <w:r w:rsidRPr="00205275">
        <w:rPr>
          <w:b/>
          <w:color w:val="8DB3E2" w:themeColor="text2" w:themeTint="66"/>
          <w:sz w:val="28"/>
          <w:szCs w:val="28"/>
        </w:rPr>
        <w:t xml:space="preserve"> Svømme en lengde i bassenget, dykke ned, hente opp dukke og ilandføre dukke/partner en lengde.</w:t>
      </w:r>
      <w:r w:rsidRPr="00205275">
        <w:rPr>
          <w:b/>
          <w:color w:val="8DB3E2" w:themeColor="text2" w:themeTint="66"/>
          <w:sz w:val="28"/>
          <w:szCs w:val="28"/>
        </w:rPr>
        <w:br/>
        <w:t> </w:t>
      </w:r>
    </w:p>
    <w:p w:rsidR="00205275" w:rsidRPr="00205275" w:rsidRDefault="00205275" w:rsidP="00205275">
      <w:pPr>
        <w:numPr>
          <w:ilvl w:val="0"/>
          <w:numId w:val="1"/>
        </w:numPr>
        <w:rPr>
          <w:b/>
          <w:color w:val="8DB3E2" w:themeColor="text2" w:themeTint="66"/>
          <w:sz w:val="28"/>
          <w:szCs w:val="28"/>
        </w:rPr>
      </w:pPr>
      <w:r w:rsidRPr="00205275">
        <w:rPr>
          <w:b/>
          <w:color w:val="8DB3E2" w:themeColor="text2" w:themeTint="66"/>
          <w:sz w:val="28"/>
          <w:szCs w:val="28"/>
        </w:rPr>
        <w:t>Kurset krever en brukbar svømmeferdighet.</w:t>
      </w:r>
    </w:p>
    <w:p w:rsidR="00205275" w:rsidRDefault="00205275" w:rsidP="00205275">
      <w:pPr>
        <w:numPr>
          <w:ilvl w:val="0"/>
          <w:numId w:val="1"/>
        </w:numPr>
        <w:rPr>
          <w:b/>
          <w:color w:val="8DB3E2" w:themeColor="text2" w:themeTint="66"/>
          <w:sz w:val="28"/>
          <w:szCs w:val="28"/>
        </w:rPr>
      </w:pPr>
      <w:r w:rsidRPr="00205275">
        <w:rPr>
          <w:b/>
          <w:color w:val="8DB3E2" w:themeColor="text2" w:themeTint="66"/>
          <w:sz w:val="28"/>
          <w:szCs w:val="28"/>
        </w:rPr>
        <w:t>For å kunne ta på seg ansvar i bassenget</w:t>
      </w:r>
      <w:r w:rsidR="00D73A6D">
        <w:rPr>
          <w:b/>
          <w:color w:val="8DB3E2" w:themeColor="text2" w:themeTint="66"/>
          <w:sz w:val="28"/>
          <w:szCs w:val="28"/>
        </w:rPr>
        <w:t>/badeaktivitet</w:t>
      </w:r>
      <w:r w:rsidRPr="00205275">
        <w:rPr>
          <w:b/>
          <w:color w:val="8DB3E2" w:themeColor="text2" w:themeTint="66"/>
          <w:sz w:val="28"/>
          <w:szCs w:val="28"/>
        </w:rPr>
        <w:t xml:space="preserve"> må en ha fylt 18 år.</w:t>
      </w:r>
    </w:p>
    <w:p w:rsidR="00D73A6D" w:rsidRDefault="00DD79E2" w:rsidP="00205275">
      <w:pPr>
        <w:numPr>
          <w:ilvl w:val="0"/>
          <w:numId w:val="1"/>
        </w:numPr>
        <w:rPr>
          <w:b/>
          <w:color w:val="8DB3E2" w:themeColor="text2" w:themeTint="66"/>
          <w:sz w:val="28"/>
          <w:szCs w:val="28"/>
        </w:rPr>
      </w:pPr>
      <w:r>
        <w:rPr>
          <w:b/>
          <w:color w:val="8DB3E2" w:themeColor="text2" w:themeTint="66"/>
          <w:sz w:val="28"/>
          <w:szCs w:val="28"/>
        </w:rPr>
        <w:t>Torsdag 26. januar</w:t>
      </w:r>
      <w:r w:rsidR="00D73A6D">
        <w:rPr>
          <w:b/>
          <w:color w:val="8DB3E2" w:themeColor="text2" w:themeTint="66"/>
          <w:sz w:val="28"/>
          <w:szCs w:val="28"/>
        </w:rPr>
        <w:t xml:space="preserve"> klokken 17.00, HSK sine klubblokaler i Oskleiva.</w:t>
      </w:r>
    </w:p>
    <w:p w:rsidR="00D73A6D" w:rsidRDefault="00D73A6D" w:rsidP="00DD79E2">
      <w:pPr>
        <w:ind w:left="360"/>
        <w:rPr>
          <w:b/>
          <w:color w:val="8DB3E2" w:themeColor="text2" w:themeTint="66"/>
          <w:sz w:val="28"/>
          <w:szCs w:val="28"/>
        </w:rPr>
      </w:pPr>
    </w:p>
    <w:p w:rsidR="00D73A6D" w:rsidRDefault="00D73A6D" w:rsidP="00D73A6D">
      <w:pPr>
        <w:ind w:left="360"/>
        <w:rPr>
          <w:b/>
          <w:color w:val="8DB3E2" w:themeColor="text2" w:themeTint="66"/>
          <w:sz w:val="28"/>
          <w:szCs w:val="28"/>
        </w:rPr>
      </w:pPr>
      <w:r>
        <w:rPr>
          <w:b/>
          <w:color w:val="8DB3E2" w:themeColor="text2" w:themeTint="66"/>
          <w:sz w:val="28"/>
          <w:szCs w:val="28"/>
        </w:rPr>
        <w:t>Jørgen J. Berg</w:t>
      </w:r>
    </w:p>
    <w:p w:rsidR="00D73A6D" w:rsidRPr="00205275" w:rsidRDefault="003D2E79" w:rsidP="00D73A6D">
      <w:pPr>
        <w:ind w:left="360"/>
        <w:rPr>
          <w:b/>
          <w:color w:val="8DB3E2" w:themeColor="text2" w:themeTint="66"/>
          <w:sz w:val="28"/>
          <w:szCs w:val="28"/>
        </w:rPr>
      </w:pPr>
      <w:hyperlink r:id="rId8" w:history="1">
        <w:r w:rsidR="00D73A6D" w:rsidRPr="00F36C75">
          <w:rPr>
            <w:rStyle w:val="Hyperkobling"/>
            <w:b/>
            <w:color w:val="9999FF" w:themeColor="hyperlink" w:themeTint="66"/>
            <w:sz w:val="28"/>
            <w:szCs w:val="28"/>
          </w:rPr>
          <w:t>jorgenb@halden.net</w:t>
        </w:r>
      </w:hyperlink>
      <w:r w:rsidR="00D73A6D">
        <w:rPr>
          <w:b/>
          <w:color w:val="8DB3E2" w:themeColor="text2" w:themeTint="66"/>
          <w:sz w:val="28"/>
          <w:szCs w:val="28"/>
        </w:rPr>
        <w:t xml:space="preserve"> , tlf 92036175</w:t>
      </w:r>
    </w:p>
    <w:p w:rsidR="00205275" w:rsidRPr="00205275" w:rsidRDefault="00205275">
      <w:pPr>
        <w:rPr>
          <w:b/>
          <w:color w:val="8DB3E2" w:themeColor="text2" w:themeTint="66"/>
          <w:sz w:val="28"/>
          <w:szCs w:val="28"/>
        </w:rPr>
      </w:pPr>
    </w:p>
    <w:sectPr w:rsidR="00205275" w:rsidRPr="00205275" w:rsidSect="003D2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C51A8"/>
    <w:multiLevelType w:val="multilevel"/>
    <w:tmpl w:val="9CE4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5275"/>
    <w:rsid w:val="00205275"/>
    <w:rsid w:val="003D2E79"/>
    <w:rsid w:val="00D73A6D"/>
    <w:rsid w:val="00DD79E2"/>
    <w:rsid w:val="00FB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E7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0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05275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73A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0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05275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73A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29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765">
              <w:marLeft w:val="0"/>
              <w:marRight w:val="0"/>
              <w:marTop w:val="0"/>
              <w:marBottom w:val="0"/>
              <w:divBdr>
                <w:top w:val="single" w:sz="48" w:space="0" w:color="1E6BB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0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genb@halden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Office_Word_97_-_2003_Document1.doc"/><Relationship Id="rId11" Type="http://schemas.microsoft.com/office/2007/relationships/stylesWithEffects" Target="stylesWithEffects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</dc:creator>
  <cp:lastModifiedBy>Berg</cp:lastModifiedBy>
  <cp:revision>3</cp:revision>
  <dcterms:created xsi:type="dcterms:W3CDTF">2015-05-06T20:24:00Z</dcterms:created>
  <dcterms:modified xsi:type="dcterms:W3CDTF">2017-01-18T07:59:00Z</dcterms:modified>
</cp:coreProperties>
</file>